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C1" w:rsidRPr="00504096" w:rsidRDefault="00532706" w:rsidP="00532706">
      <w:pPr>
        <w:jc w:val="center"/>
        <w:rPr>
          <w:rFonts w:ascii="Times New Roman" w:hAnsi="Times New Roman" w:cs="Times New Roman"/>
          <w:b/>
          <w:sz w:val="32"/>
        </w:rPr>
      </w:pPr>
      <w:r w:rsidRPr="00504096">
        <w:rPr>
          <w:rFonts w:ascii="Times New Roman" w:hAnsi="Times New Roman" w:cs="Times New Roman"/>
          <w:b/>
          <w:sz w:val="32"/>
        </w:rPr>
        <w:t xml:space="preserve">Перспективный план по социально – коммуникативному развитию детей </w:t>
      </w:r>
      <w:r w:rsidR="00504096" w:rsidRPr="00504096">
        <w:rPr>
          <w:rFonts w:ascii="Times New Roman" w:hAnsi="Times New Roman" w:cs="Times New Roman"/>
          <w:b/>
          <w:sz w:val="32"/>
        </w:rPr>
        <w:t>раннего возраста</w:t>
      </w:r>
    </w:p>
    <w:p w:rsidR="00532706" w:rsidRDefault="00532706" w:rsidP="0053270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>Цель:</w:t>
      </w:r>
      <w:r w:rsidRPr="00532706">
        <w:t xml:space="preserve"> </w:t>
      </w:r>
      <w:r>
        <w:rPr>
          <w:rFonts w:ascii="Times New Roman" w:hAnsi="Times New Roman" w:cs="Times New Roman"/>
          <w:sz w:val="28"/>
        </w:rPr>
        <w:t xml:space="preserve">развитие личности детей </w:t>
      </w:r>
      <w:r w:rsidR="00504096">
        <w:rPr>
          <w:rFonts w:ascii="Times New Roman" w:hAnsi="Times New Roman" w:cs="Times New Roman"/>
          <w:sz w:val="28"/>
        </w:rPr>
        <w:t>раннего возраста</w:t>
      </w:r>
      <w:bookmarkStart w:id="0" w:name="_GoBack"/>
      <w:bookmarkEnd w:id="0"/>
      <w:r w:rsidRPr="00532706">
        <w:rPr>
          <w:rFonts w:ascii="Times New Roman" w:hAnsi="Times New Roman" w:cs="Times New Roman"/>
          <w:sz w:val="28"/>
        </w:rPr>
        <w:t xml:space="preserve"> в различных видах общения и деятельности с учётом их возрастных, индивидуальных психологических и физиологических особенностей</w:t>
      </w:r>
    </w:p>
    <w:p w:rsidR="00532706" w:rsidRPr="00532706" w:rsidRDefault="00532706" w:rsidP="00532706">
      <w:pPr>
        <w:jc w:val="center"/>
        <w:rPr>
          <w:rFonts w:ascii="Times New Roman" w:hAnsi="Times New Roman" w:cs="Times New Roman"/>
          <w:b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4858"/>
        <w:gridCol w:w="5022"/>
        <w:gridCol w:w="4079"/>
      </w:tblGrid>
      <w:tr w:rsidR="00532706" w:rsidRPr="00532706" w:rsidTr="00655333">
        <w:tc>
          <w:tcPr>
            <w:tcW w:w="828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1. Ребёнок и взрослые</w:t>
            </w: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2. Ребёнок и сверстники</w:t>
            </w: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3. Отношение ребёнка к самому себе</w:t>
            </w: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проявлять интерес к взрослым и их действиям. Различать и называть отдельные действия взрослых, в которых проявляется доброе отношение к детям.</w:t>
            </w:r>
          </w:p>
          <w:p w:rsidR="00532706" w:rsidRPr="00532706" w:rsidRDefault="00532706" w:rsidP="0065533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 «Что успевают руки взрослого в детском саду»</w:t>
            </w:r>
          </w:p>
          <w:p w:rsidR="00532706" w:rsidRPr="00532706" w:rsidRDefault="00532706" w:rsidP="0065533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Беседа «Что надо делать осенью на улице, огороде?»</w:t>
            </w:r>
          </w:p>
          <w:p w:rsidR="00532706" w:rsidRPr="00532706" w:rsidRDefault="00532706" w:rsidP="0065533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Игра «Угостим гостей овощами и фруктами»</w:t>
            </w: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различать, узнавать и называть детей на картинках.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Беседа «Что делают дети на улице на прогулке»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имя друга»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Чтение З. Александрова «Прятки» 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ребёнка знать своё имя.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Игра с мячиком «Как тебя зовут?»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вместе с воспитателем рассматривать картинки и игрушки с ярко выраженным эмоциональным состоянием (смеётся, плачет), различать по выражению контрастные эмоциональные состояния.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 «Мишутка потерял сапожки»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Беседа «чего испугался мальчик?»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из серии «Наша Таня», беседа по ним.</w:t>
            </w: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различать и называть части лица.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Чтение потешки: «Водичка, водичка»</w:t>
            </w: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мысленно воспроизводить образ себе подобного.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Творческая игра «Угадай, кто это?»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узнавать дом, в котором они живут.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ситуация: «Какой дом на картинке похож на тот, где ты живёшь?»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Развитие потребности в общении со взрослыми, доброжелательности к ним, учить узнавать на картинках семью, называть членов семьи.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Игра «Назовём картинки в любимой книжке»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Беседа «Моя семья»</w:t>
            </w: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действий и поступков детей по отношению друг к другу.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ситуация: «Расставим мебель в кукольной комнате»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Чтение: «Помогите»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трудовыми действиями детей.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знать свои игрушки, воспитывать бережное отношение к ним.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Чтение: А. Барто «Зайка»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ситуация: «Попроси игрушку рассказать о себе»</w:t>
            </w: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показывать, называть основные части тела, лица человека, его действия.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Беседа «Мои умные помощники»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Чтение: Е. Пермяк «Про нос и язык» 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Лепка «Как будем лепить куклу»</w:t>
            </w: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ребят показывать и называть детей и их действия.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Рассматривание книг и иллюстраций («Ладушки», «Айболит», «Мыши водят хоровод»)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Подвижные игры «Каравай», «Кто у нас хороший?»</w:t>
            </w: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знать членов своей семьи.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Игра с мячиком «Как зовут меня, моих папу, маму, бабушку, дедушку?»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повторять за воспитателем слова, обозначающие соответствующее эмоциональное состояние (дядя смеётся, мама огорчена, кукла радуется)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«Запомни моё лицо»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ситуация: «Успокоим куклу. Узнаем, почему она плачет. Поможем ей»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проявлять интерес к выражению лиц детей. Вместе с воспитателем рассматривать ярко выраженные эмоциональные состояния детей.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ситуация: «Кукла Катя хочет кушать. Чем её покормить?»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Беседа: «Какие подарки принёс Дед Мороз?»</w:t>
            </w: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Узнавать себя в зеркале, на фото.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Игра «Расскажи по фотографии»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Игра с зеркалом «Кто это?»</w:t>
            </w: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Показывать и называть на картинках действия, в которых проявляется забота родителей о детях.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Занятие-этюд «Любящие родители» Игровая ситуация «Как Машеньку одеть в гости (на праздник, на прогулку)»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обращать внимание на хорошие действия и поступки друзей в группе.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 «Расставим мебель в кукольной комнате»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Подвижная игра «Забрось мячик в корзину»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Чтение: В. Маяковский «Что такое хорошо и что такое плохо» (отрывок)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отвечать на вопросы о членах семьи.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 «Что делает мама? Где папа? Расскажи о своём брате, сестре»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различать и называть отдельные действия взрослых, в которых проявляется доброе отношение к детям (кормят, одевают, ласкают).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 «Сошьём кукле новое платье»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 «Машенька хочет купаться»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Чтение: «кто скорее допьёт»</w:t>
            </w: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узнавать своих сверстников и называть их по именам.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Беседа «Узнай себя, своих друзей на фото»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Словесная игра «Скажи ласково»</w:t>
            </w: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проявлять настойчивость в освоении трудного действия.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 «Оденься сам», «Застегни рубашку»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Игра «Собери пирамидку, башенку»</w:t>
            </w: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различать эмоциональные состояния, которые воспитатель подчёркнуто демонстрирует мимикой, жестами, интонацией голоса.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Беседа «Как мама и папа встречали гостей»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«Помоги взрослому разбудить куклу»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«К нам гости пришли»</w:t>
            </w: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откликаться на общее эмоциональное состояние: радоваться совместным танцам, музыке. Учить детей рассматривать картинки, называть ярко выраженное эмоциональное состояние сверстника (смеётся, радуется, плачет).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 «Догадайся, почему плачет мальчик?»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Дидактическая музыкальная игра « Угадай, на чём играю»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Хороводная игра «С платочками»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По примеру воспитателя проявлять сочувствие к сверстнику (пожалеть, взять за руку, предложить сладости).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Испытывать удовлетворение от одобрения взрослого и стремиться повторить самостоятельно положительное действие.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Игра «Успокой куклу», «Помоги взрослому»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потешек «Лаская ребёнка», «При плаче ребёнка» </w:t>
            </w: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задавать вопросы о членах семьи, о своих действиях.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Чтение: А. Костецкий «Бабуся» 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Беседа «Что мама и папа делают весной?»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По примеру и напоминанию воспитателя пользоваться ласковыми словами.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ребят проявлять по примеру воспитателя доброе отношение к игрушкам, животным (не обижать кукол, не пугать животных).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 «Кукла устала, готовим на неё постель»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говорить о себе с положительным чувством: «Я – хороший», «Толя – хороший».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Чтение: «Хозяюшка», «Кораблик» 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по побуждению и показу старших проявлять доброжелательность к близким, выполнять отдельные просьбы, участвовать в совместной игре, пользоваться словами «спасибо», «здравствуйте».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Занятие «В гостях у матрёшки»</w:t>
            </w: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по предложению воспитателя обращать внимание на хорошие действия и поступки в группе, на бережное отношение к игрушкам, стремление содержать их в порядке.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«Мы убираем игрушки» 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«Весёлая мастерская» 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отличать своё место за столом, шкафчик для одежды, умывальные принадлежности, расчёску, игрушки, вещи от чужих.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Занятие «Каждой вещи – своё место»</w:t>
            </w:r>
            <w:r w:rsidRPr="00532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1 вариант.</w:t>
            </w: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участвовать вместе со взрослыми в добрых делах, закреплять навыки поведения за столом, учить по показу взрослого общаться с гостями. Воспитывать приветливость, заботливость.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«Кукла Таня у нас в гостях» 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проявлять интерес к общению с детьми, называть детей по именам, по показу воспитателя включаться в игры.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тебя позвал?»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ушёл?»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«Кого не стало?»</w:t>
            </w: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выражать отдельные состояния и потребности с помощью речи («Я буду кушать»), стремиться к активным самостоятельным действиям, проявлять настойчивость в освоении трудного действия.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Игра-занятие «Мы едим» 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2706" w:rsidRPr="00532706" w:rsidTr="00655333">
        <w:trPr>
          <w:cantSplit/>
          <w:trHeight w:val="1134"/>
        </w:trPr>
        <w:tc>
          <w:tcPr>
            <w:tcW w:w="828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04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и называть отдельные действия взрослых, в которых проявляются добрые отношения к детям (одевают, раздевают, умывают).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«Уложим куклу Таню» 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20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Приучать детей рассматривать вместе с воспитателем картинки, изображающие положительные действия и поступки детей по отношению друг к другу (играют вместе, собирают игрушки, помогают нести коробку).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«Каждой вещи – своё место» 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2 вариант.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испытывать удовлетворение от одобрения взрослого и стремиться повторить это положительное действие, формировать навык последовательных действий одевания и раздевания, умения складывать, вешать вещи в свой шкаф.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«Оденемся на прогулку» 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32706" w:rsidRPr="00532706" w:rsidRDefault="00532706" w:rsidP="00532706">
      <w:pPr>
        <w:jc w:val="center"/>
        <w:rPr>
          <w:rFonts w:ascii="Times New Roman" w:hAnsi="Times New Roman" w:cs="Times New Roman"/>
          <w:b/>
          <w:sz w:val="32"/>
        </w:rPr>
      </w:pPr>
    </w:p>
    <w:sectPr w:rsidR="00532706" w:rsidRPr="00532706" w:rsidSect="00532706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65" w:rsidRDefault="00C43465" w:rsidP="00532706">
      <w:pPr>
        <w:spacing w:after="0" w:line="240" w:lineRule="auto"/>
      </w:pPr>
      <w:r>
        <w:separator/>
      </w:r>
    </w:p>
  </w:endnote>
  <w:endnote w:type="continuationSeparator" w:id="0">
    <w:p w:rsidR="00C43465" w:rsidRDefault="00C43465" w:rsidP="0053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65" w:rsidRDefault="00C43465" w:rsidP="00532706">
      <w:pPr>
        <w:spacing w:after="0" w:line="240" w:lineRule="auto"/>
      </w:pPr>
      <w:r>
        <w:separator/>
      </w:r>
    </w:p>
  </w:footnote>
  <w:footnote w:type="continuationSeparator" w:id="0">
    <w:p w:rsidR="00C43465" w:rsidRDefault="00C43465" w:rsidP="00532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05498"/>
    <w:multiLevelType w:val="hybridMultilevel"/>
    <w:tmpl w:val="E87C6F1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F6F92"/>
    <w:multiLevelType w:val="hybridMultilevel"/>
    <w:tmpl w:val="D876CA3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06"/>
    <w:rsid w:val="00295BC1"/>
    <w:rsid w:val="00504096"/>
    <w:rsid w:val="00532706"/>
    <w:rsid w:val="00C4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DB37"/>
  <w15:docId w15:val="{E5CB2E07-7BD8-46BF-BADB-FCC3BD55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Lenovo</cp:lastModifiedBy>
  <cp:revision>2</cp:revision>
  <cp:lastPrinted>2022-09-05T05:35:00Z</cp:lastPrinted>
  <dcterms:created xsi:type="dcterms:W3CDTF">2019-10-08T02:05:00Z</dcterms:created>
  <dcterms:modified xsi:type="dcterms:W3CDTF">2022-09-05T05:37:00Z</dcterms:modified>
</cp:coreProperties>
</file>